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43A65" w14:textId="77777777" w:rsidR="002A0034" w:rsidRPr="00865047" w:rsidRDefault="00DE002F">
      <w:pPr>
        <w:pStyle w:val="Title"/>
        <w:bidi/>
      </w:pPr>
      <w:r w:rsidRPr="00865047">
        <w:rPr>
          <w:rtl/>
        </w:rPr>
        <w:t>أحمد مهدي</w:t>
      </w:r>
    </w:p>
    <w:p w14:paraId="78812F1F" w14:textId="77777777" w:rsidR="002A0034" w:rsidRPr="00865047" w:rsidRDefault="00DE002F">
      <w:pPr>
        <w:pStyle w:val="ResumeSubtitle"/>
        <w:bidi/>
      </w:pPr>
      <w:r w:rsidRPr="00865047">
        <w:rPr>
          <w:rtl/>
          <w:lang w:val="ar-EG" w:bidi="ar-EG"/>
        </w:rPr>
        <w:t>مصمم تجربة المستخدم وقائد سير العمل بالذكاء الاصطناعي</w:t>
      </w:r>
    </w:p>
    <w:p w14:paraId="0EF9B0F9" w14:textId="77777777" w:rsidR="002A0034" w:rsidRPr="00865047" w:rsidRDefault="00DE002F">
      <w:pPr>
        <w:pStyle w:val="Contact"/>
        <w:bidi/>
      </w:pPr>
      <w:r w:rsidRPr="00865047">
        <w:rPr>
          <w:rtl/>
          <w:lang w:val="ar-EG" w:bidi="ar-EG"/>
        </w:rPr>
        <w:t>القاهرة، مصر | العمل عن بُعد أو بنظام مختلط</w:t>
      </w:r>
    </w:p>
    <w:p w14:paraId="1C070BEA" w14:textId="77777777" w:rsidR="002A0034" w:rsidRPr="00865047" w:rsidRDefault="00DE002F">
      <w:pPr>
        <w:pStyle w:val="Contact"/>
        <w:jc w:val="center"/>
      </w:pPr>
      <w:hyperlink r:id="rId8">
        <w:r w:rsidRPr="00865047">
          <w:rPr>
            <w:color w:val="005E87"/>
            <w:sz w:val="21"/>
            <w:szCs w:val="21"/>
            <w:u w:val="single"/>
          </w:rPr>
          <w:t>amahdy59@gmail.com</w:t>
        </w:r>
      </w:hyperlink>
      <w:r w:rsidRPr="00865047">
        <w:t xml:space="preserve">  |  </w:t>
      </w:r>
      <w:hyperlink r:id="rId9">
        <w:r w:rsidRPr="00865047">
          <w:rPr>
            <w:color w:val="005E87"/>
            <w:sz w:val="21"/>
            <w:szCs w:val="21"/>
            <w:u w:val="single"/>
          </w:rPr>
          <w:t>LinkedIn</w:t>
        </w:r>
      </w:hyperlink>
      <w:r w:rsidRPr="00865047">
        <w:t xml:space="preserve">  |  </w:t>
      </w:r>
      <w:hyperlink r:id="rId10">
        <w:r w:rsidRPr="00865047">
          <w:rPr>
            <w:color w:val="005E87"/>
            <w:sz w:val="21"/>
            <w:szCs w:val="21"/>
            <w:u w:val="single"/>
          </w:rPr>
          <w:t>creativemahdy.space</w:t>
        </w:r>
      </w:hyperlink>
    </w:p>
    <w:p w14:paraId="5560C01C" w14:textId="77777777" w:rsidR="002A0034" w:rsidRPr="00865047" w:rsidRDefault="00DE002F">
      <w:pPr>
        <w:pStyle w:val="Heading1"/>
        <w:bidi/>
      </w:pPr>
      <w:r w:rsidRPr="00865047">
        <w:rPr>
          <w:bCs/>
          <w:rtl/>
        </w:rPr>
        <w:t>الملخص المهني</w:t>
      </w:r>
    </w:p>
    <w:p w14:paraId="7BB6E389" w14:textId="77777777" w:rsidR="002A0034" w:rsidRPr="00865047" w:rsidRDefault="00DE002F">
      <w:pPr>
        <w:bidi/>
      </w:pPr>
      <w:r w:rsidRPr="00865047">
        <w:rPr>
          <w:rtl/>
        </w:rPr>
        <w:t>مصمم تجربة المستخدم وقائد سير العمل بالذكاء الاصطناعي، بخبرة تزيد على ثماني سنوات في تجربة المستخدم وتصميم التعلم. أصمم منتجات بالعربية والإنجليزية، وأتولى تنظيم المعلومات ومسارات المهام وتوجيه وكلاء الذكاء الاصطناعي خلال التنفيذ والمراجعة. أجمع بين قرارات التصميم وتطوير الواجهات وتصور البيانات.</w:t>
      </w:r>
    </w:p>
    <w:p w14:paraId="3243F828" w14:textId="77777777" w:rsidR="002A0034" w:rsidRPr="00865047" w:rsidRDefault="00DE002F">
      <w:pPr>
        <w:pStyle w:val="Heading1"/>
        <w:bidi/>
      </w:pPr>
      <w:r w:rsidRPr="00865047">
        <w:rPr>
          <w:bCs/>
          <w:rtl/>
        </w:rPr>
        <w:t>المهارات</w:t>
      </w:r>
    </w:p>
    <w:p w14:paraId="7493D3E5" w14:textId="77777777" w:rsidR="002A0034" w:rsidRPr="00865047" w:rsidRDefault="00DE002F">
      <w:pPr>
        <w:pStyle w:val="SkillCategory"/>
        <w:bidi/>
      </w:pPr>
      <w:r w:rsidRPr="00865047">
        <w:rPr>
          <w:noProof/>
          <w:position w:val="-2"/>
          <w:rtl/>
        </w:rPr>
        <w:drawing>
          <wp:inline distT="0" distB="0" distL="0" distR="0" wp14:anchorId="4F4AB318" wp14:editId="7FC57EE0">
            <wp:extent cx="152400" cy="1524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png"/>
                    <pic:cNvPicPr/>
                  </pic:nvPicPr>
                  <pic:blipFill>
                    <a:blip r:embed="rId11"/>
                    <a:stretch>
                      <a:fillRect/>
                    </a:stretch>
                  </pic:blipFill>
                  <pic:spPr>
                    <a:xfrm>
                      <a:off x="0" y="0"/>
                      <a:ext cx="152400" cy="152400"/>
                    </a:xfrm>
                    <a:prstGeom prst="rect">
                      <a:avLst/>
                    </a:prstGeom>
                  </pic:spPr>
                </pic:pic>
              </a:graphicData>
            </a:graphic>
          </wp:inline>
        </w:drawing>
      </w:r>
      <w:r w:rsidRPr="00865047">
        <w:t xml:space="preserve"> </w:t>
      </w:r>
      <w:r w:rsidRPr="00865047">
        <w:rPr>
          <w:color w:val="17212B"/>
          <w:rtl/>
        </w:rPr>
        <w:t>تجربة المستخدم وتصميم المنتجات</w:t>
      </w:r>
    </w:p>
    <w:p w14:paraId="6634EF53" w14:textId="77777777" w:rsidR="002A0034" w:rsidRPr="00865047" w:rsidRDefault="00DE002F">
      <w:pPr>
        <w:pStyle w:val="SkillLine"/>
        <w:bidi/>
      </w:pPr>
      <w:r w:rsidRPr="00865047">
        <w:rPr>
          <w:rtl/>
          <w:lang w:val="ar-EG" w:bidi="ar-EG"/>
        </w:rPr>
        <w:t>بحث المستخدم، بنية المعلومات، تصميم التفاعل، المخططات الأولية والنماذج التفاعلية.</w:t>
      </w:r>
    </w:p>
    <w:p w14:paraId="17CE3C2A" w14:textId="77777777" w:rsidR="002A0034" w:rsidRPr="00865047" w:rsidRDefault="00DE002F">
      <w:pPr>
        <w:pStyle w:val="SkillCategory"/>
        <w:bidi/>
      </w:pPr>
      <w:r w:rsidRPr="00865047">
        <w:rPr>
          <w:noProof/>
          <w:position w:val="-2"/>
          <w:rtl/>
        </w:rPr>
        <w:drawing>
          <wp:inline distT="0" distB="0" distL="0" distR="0" wp14:anchorId="56A14B70" wp14:editId="04D7EF78">
            <wp:extent cx="152400" cy="152400"/>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id.png"/>
                    <pic:cNvPicPr/>
                  </pic:nvPicPr>
                  <pic:blipFill>
                    <a:blip r:embed="rId12"/>
                    <a:stretch>
                      <a:fillRect/>
                    </a:stretch>
                  </pic:blipFill>
                  <pic:spPr>
                    <a:xfrm>
                      <a:off x="0" y="0"/>
                      <a:ext cx="152400" cy="152400"/>
                    </a:xfrm>
                    <a:prstGeom prst="rect">
                      <a:avLst/>
                    </a:prstGeom>
                  </pic:spPr>
                </pic:pic>
              </a:graphicData>
            </a:graphic>
          </wp:inline>
        </w:drawing>
      </w:r>
      <w:r w:rsidRPr="00865047">
        <w:t xml:space="preserve"> </w:t>
      </w:r>
      <w:r w:rsidRPr="00865047">
        <w:rPr>
          <w:color w:val="17212B"/>
          <w:rtl/>
        </w:rPr>
        <w:t>أنظمة التصميم وإمكانية الوصول</w:t>
      </w:r>
    </w:p>
    <w:p w14:paraId="5DE6D825" w14:textId="77777777" w:rsidR="002A0034" w:rsidRPr="00865047" w:rsidRDefault="00DE002F">
      <w:pPr>
        <w:pStyle w:val="SkillLine"/>
        <w:bidi/>
      </w:pPr>
      <w:r w:rsidRPr="00865047">
        <w:rPr>
          <w:rtl/>
          <w:lang w:val="ar-EG" w:bidi="ar-EG"/>
        </w:rPr>
        <w:t>Figma، المكونات القابلة لإعادة الاستخدام، الواجهات الميسّرة، التصميم ثنائي اللغة وواجهات RTL.</w:t>
      </w:r>
    </w:p>
    <w:p w14:paraId="7BFEE8D1" w14:textId="77777777" w:rsidR="002A0034" w:rsidRPr="00865047" w:rsidRDefault="00DE002F">
      <w:pPr>
        <w:pStyle w:val="SkillCategory"/>
        <w:bidi/>
      </w:pPr>
      <w:r w:rsidRPr="00865047">
        <w:rPr>
          <w:noProof/>
          <w:position w:val="-2"/>
          <w:rtl/>
        </w:rPr>
        <w:drawing>
          <wp:inline distT="0" distB="0" distL="0" distR="0" wp14:anchorId="6B0A71A8" wp14:editId="0AB73A89">
            <wp:extent cx="152400" cy="152400"/>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png"/>
                    <pic:cNvPicPr/>
                  </pic:nvPicPr>
                  <pic:blipFill>
                    <a:blip r:embed="rId13"/>
                    <a:stretch>
                      <a:fillRect/>
                    </a:stretch>
                  </pic:blipFill>
                  <pic:spPr>
                    <a:xfrm>
                      <a:off x="0" y="0"/>
                      <a:ext cx="152400" cy="152400"/>
                    </a:xfrm>
                    <a:prstGeom prst="rect">
                      <a:avLst/>
                    </a:prstGeom>
                  </pic:spPr>
                </pic:pic>
              </a:graphicData>
            </a:graphic>
          </wp:inline>
        </w:drawing>
      </w:r>
      <w:r w:rsidRPr="00865047">
        <w:t xml:space="preserve"> </w:t>
      </w:r>
      <w:r w:rsidRPr="00865047">
        <w:rPr>
          <w:color w:val="17212B"/>
          <w:rtl/>
        </w:rPr>
        <w:t>تحليل البيانات وتصورها</w:t>
      </w:r>
    </w:p>
    <w:p w14:paraId="7D3690E9" w14:textId="77777777" w:rsidR="002A0034" w:rsidRPr="00865047" w:rsidRDefault="00DE002F">
      <w:pPr>
        <w:pStyle w:val="SkillLine"/>
        <w:bidi/>
      </w:pPr>
      <w:r w:rsidRPr="00865047">
        <w:rPr>
          <w:rtl/>
          <w:lang w:val="ar-EG" w:bidi="ar-EG"/>
        </w:rPr>
        <w:t>Power BI، Tableau، Excel، SQL، Python، تصميم لوحات المعلومات والسرد بالبيانات.</w:t>
      </w:r>
    </w:p>
    <w:p w14:paraId="31622592" w14:textId="77777777" w:rsidR="002A0034" w:rsidRPr="00865047" w:rsidRDefault="00DE002F">
      <w:pPr>
        <w:pStyle w:val="SkillCategory"/>
        <w:bidi/>
      </w:pPr>
      <w:r w:rsidRPr="00865047">
        <w:rPr>
          <w:noProof/>
          <w:position w:val="-2"/>
          <w:rtl/>
        </w:rPr>
        <w:drawing>
          <wp:inline distT="0" distB="0" distL="0" distR="0" wp14:anchorId="324D6107" wp14:editId="5D90196A">
            <wp:extent cx="152400" cy="15240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png"/>
                    <pic:cNvPicPr/>
                  </pic:nvPicPr>
                  <pic:blipFill>
                    <a:blip r:embed="rId14"/>
                    <a:stretch>
                      <a:fillRect/>
                    </a:stretch>
                  </pic:blipFill>
                  <pic:spPr>
                    <a:xfrm>
                      <a:off x="0" y="0"/>
                      <a:ext cx="152400" cy="152400"/>
                    </a:xfrm>
                    <a:prstGeom prst="rect">
                      <a:avLst/>
                    </a:prstGeom>
                  </pic:spPr>
                </pic:pic>
              </a:graphicData>
            </a:graphic>
          </wp:inline>
        </w:drawing>
      </w:r>
      <w:r w:rsidRPr="00865047">
        <w:t xml:space="preserve"> </w:t>
      </w:r>
      <w:r w:rsidRPr="00865047">
        <w:rPr>
          <w:color w:val="17212B"/>
          <w:rtl/>
        </w:rPr>
        <w:t>تطوير الواجهات</w:t>
      </w:r>
    </w:p>
    <w:p w14:paraId="1D480D4F" w14:textId="77777777" w:rsidR="002A0034" w:rsidRPr="00865047" w:rsidRDefault="00DE002F">
      <w:pPr>
        <w:pStyle w:val="SkillLine"/>
        <w:bidi/>
      </w:pPr>
      <w:r w:rsidRPr="00865047">
        <w:rPr>
          <w:rtl/>
          <w:lang w:val="ar-EG" w:bidi="ar-EG"/>
        </w:rPr>
        <w:t>الواجهات المتجاوبة، HTML، CSS، JavaScript، Git، GitHub.</w:t>
      </w:r>
    </w:p>
    <w:p w14:paraId="70335D2C" w14:textId="77777777" w:rsidR="002A0034" w:rsidRPr="00865047" w:rsidRDefault="00DE002F">
      <w:pPr>
        <w:pStyle w:val="SkillCategory"/>
        <w:bidi/>
      </w:pPr>
      <w:r w:rsidRPr="00865047">
        <w:rPr>
          <w:noProof/>
          <w:position w:val="-2"/>
          <w:rtl/>
        </w:rPr>
        <w:drawing>
          <wp:inline distT="0" distB="0" distL="0" distR="0" wp14:anchorId="7C2BE978" wp14:editId="3BA8AB5D">
            <wp:extent cx="152400" cy="1524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rk.png"/>
                    <pic:cNvPicPr/>
                  </pic:nvPicPr>
                  <pic:blipFill>
                    <a:blip r:embed="rId15"/>
                    <a:stretch>
                      <a:fillRect/>
                    </a:stretch>
                  </pic:blipFill>
                  <pic:spPr>
                    <a:xfrm>
                      <a:off x="0" y="0"/>
                      <a:ext cx="152400" cy="152400"/>
                    </a:xfrm>
                    <a:prstGeom prst="rect">
                      <a:avLst/>
                    </a:prstGeom>
                  </pic:spPr>
                </pic:pic>
              </a:graphicData>
            </a:graphic>
          </wp:inline>
        </w:drawing>
      </w:r>
      <w:r w:rsidRPr="00865047">
        <w:t xml:space="preserve"> </w:t>
      </w:r>
      <w:r w:rsidRPr="00865047">
        <w:rPr>
          <w:color w:val="17212B"/>
          <w:rtl/>
        </w:rPr>
        <w:t>التنفيذ بمساعدة الذكاء الاصطناعي</w:t>
      </w:r>
    </w:p>
    <w:p w14:paraId="7D8A5A24" w14:textId="77777777" w:rsidR="002A0034" w:rsidRPr="00865047" w:rsidRDefault="00DE002F">
      <w:pPr>
        <w:pStyle w:val="SkillLine"/>
        <w:bidi/>
      </w:pPr>
      <w:r w:rsidRPr="00865047">
        <w:rPr>
          <w:rtl/>
          <w:lang w:val="ar-EG" w:bidi="ar-EG"/>
        </w:rPr>
        <w:t>صياغة التعليمات والمواصفات، تنسيق سير العمل، النمذجة، مراجعة الشيفرة وتصحيح الأخطاء.</w:t>
      </w:r>
    </w:p>
    <w:p w14:paraId="3FB10C57" w14:textId="77777777" w:rsidR="002A0034" w:rsidRPr="00865047" w:rsidRDefault="00DE002F">
      <w:pPr>
        <w:pStyle w:val="Heading1"/>
        <w:bidi/>
      </w:pPr>
      <w:r w:rsidRPr="00865047">
        <w:rPr>
          <w:bCs/>
          <w:rtl/>
        </w:rPr>
        <w:t>الخبرات المهنية</w:t>
      </w:r>
    </w:p>
    <w:p w14:paraId="063349CA" w14:textId="77777777" w:rsidR="002A0034" w:rsidRPr="00865047" w:rsidRDefault="00DE002F">
      <w:pPr>
        <w:pStyle w:val="Heading2"/>
        <w:bidi/>
      </w:pPr>
      <w:r w:rsidRPr="00865047">
        <w:rPr>
          <w:bCs/>
          <w:rtl/>
        </w:rPr>
        <w:t>مصمم تجربة المستخدم | أدفانسيز للحلول البرمجية</w:t>
      </w:r>
    </w:p>
    <w:p w14:paraId="78A2783C" w14:textId="77777777" w:rsidR="002A0034" w:rsidRPr="00865047" w:rsidRDefault="00DE002F">
      <w:pPr>
        <w:pStyle w:val="Metadata"/>
        <w:bidi/>
      </w:pPr>
      <w:r w:rsidRPr="00865047">
        <w:rPr>
          <w:rtl/>
          <w:lang w:val="ar-EG" w:bidi="ar-EG"/>
        </w:rPr>
        <w:t>يناير ٢٠٢٣ – الحالي | دوام كامل</w:t>
      </w:r>
    </w:p>
    <w:p w14:paraId="0BEB9C4C" w14:textId="77777777" w:rsidR="002A0034" w:rsidRPr="00865047" w:rsidRDefault="00DE002F">
      <w:pPr>
        <w:pStyle w:val="ResumeBullet"/>
        <w:bidi/>
      </w:pPr>
      <w:r w:rsidRPr="00865047">
        <w:rPr>
          <w:rtl/>
        </w:rPr>
        <w:t>أنظمة التصميم: بناء مكونات Figma قابلة لإعادة الاستخدام لمنصات الأعمال.</w:t>
      </w:r>
    </w:p>
    <w:p w14:paraId="68D7C4E2" w14:textId="77777777" w:rsidR="002A0034" w:rsidRPr="00865047" w:rsidRDefault="00DE002F">
      <w:pPr>
        <w:pStyle w:val="ResumeBullet"/>
        <w:bidi/>
      </w:pPr>
      <w:r w:rsidRPr="00865047">
        <w:rPr>
          <w:rtl/>
        </w:rPr>
        <w:t>تجربة مؤسسية: تصميم مسارات عمل لمنصات مؤسسية معقدة.</w:t>
      </w:r>
    </w:p>
    <w:p w14:paraId="38A8F190" w14:textId="77777777" w:rsidR="002A0034" w:rsidRPr="00865047" w:rsidRDefault="00DE002F">
      <w:pPr>
        <w:pStyle w:val="ResumeBullet"/>
        <w:bidi/>
      </w:pPr>
      <w:r w:rsidRPr="00865047">
        <w:rPr>
          <w:rtl/>
        </w:rPr>
        <w:t>بدعم الذكاء الاصطناعي: دعم النمذجة وتلخيص البحث بأدوات الذكاء الاصطناعي.</w:t>
      </w:r>
    </w:p>
    <w:p w14:paraId="4447E486" w14:textId="77777777" w:rsidR="002A0034" w:rsidRPr="00865047" w:rsidRDefault="00DE002F">
      <w:pPr>
        <w:pStyle w:val="Heading2"/>
        <w:bidi/>
      </w:pPr>
      <w:r w:rsidRPr="00865047">
        <w:rPr>
          <w:bCs/>
          <w:rtl/>
        </w:rPr>
        <w:t>مصمم تعليمي | شنايدر إلكتريك</w:t>
      </w:r>
    </w:p>
    <w:p w14:paraId="1516BFE6" w14:textId="77777777" w:rsidR="002A0034" w:rsidRPr="00865047" w:rsidRDefault="00DE002F">
      <w:pPr>
        <w:pStyle w:val="Metadata"/>
        <w:bidi/>
      </w:pPr>
      <w:r w:rsidRPr="00865047">
        <w:rPr>
          <w:rtl/>
          <w:lang w:val="ar-EG" w:bidi="ar-EG"/>
        </w:rPr>
        <w:t>يوليو ٢٠١٨ – يناير ٢٠٢٣ | دوام كامل</w:t>
      </w:r>
    </w:p>
    <w:p w14:paraId="24CC9E84" w14:textId="77777777" w:rsidR="002A0034" w:rsidRPr="00865047" w:rsidRDefault="00DE002F">
      <w:pPr>
        <w:pStyle w:val="ResumeBullet"/>
        <w:bidi/>
      </w:pPr>
      <w:r w:rsidRPr="00865047">
        <w:rPr>
          <w:rtl/>
        </w:rPr>
        <w:t>تصميم التعلم: إعادة تصميم واجهات التعلم المؤسسي ودوراته.</w:t>
      </w:r>
    </w:p>
    <w:p w14:paraId="58E9FE20" w14:textId="77777777" w:rsidR="002A0034" w:rsidRPr="00865047" w:rsidRDefault="00DE002F">
      <w:pPr>
        <w:pStyle w:val="ResumeBullet"/>
        <w:bidi/>
      </w:pPr>
      <w:r w:rsidRPr="00865047">
        <w:rPr>
          <w:rtl/>
        </w:rPr>
        <w:t>حلول قابلة للتوسع: بناء مواد وقوالب تعليمية قابلة لإعادة الاستخدام.</w:t>
      </w:r>
    </w:p>
    <w:p w14:paraId="23C6F91A" w14:textId="77777777" w:rsidR="002A0034" w:rsidRPr="00865047" w:rsidRDefault="00DE002F">
      <w:pPr>
        <w:pStyle w:val="ResumeBullet"/>
        <w:bidi/>
      </w:pPr>
      <w:r w:rsidRPr="00865047">
        <w:rPr>
          <w:rtl/>
        </w:rPr>
        <w:t>تركيز على المتعلم: تطبيق علوم التعلم وتجربة المستخدم في تصميم الدورات.</w:t>
      </w:r>
    </w:p>
    <w:p w14:paraId="234F2E5E" w14:textId="77777777" w:rsidR="002A0034" w:rsidRPr="00865047" w:rsidRDefault="00DE002F">
      <w:r w:rsidRPr="00865047">
        <w:br w:type="page"/>
      </w:r>
    </w:p>
    <w:p w14:paraId="2FB29069" w14:textId="77777777" w:rsidR="002A0034" w:rsidRPr="00865047" w:rsidRDefault="00DE002F">
      <w:pPr>
        <w:pStyle w:val="Heading1"/>
        <w:bidi/>
      </w:pPr>
      <w:r w:rsidRPr="00865047">
        <w:rPr>
          <w:bCs/>
          <w:rtl/>
        </w:rPr>
        <w:lastRenderedPageBreak/>
        <w:t>مشروعات مختارة</w:t>
      </w:r>
    </w:p>
    <w:p w14:paraId="705AD1D3" w14:textId="77777777" w:rsidR="002A0034" w:rsidRPr="00865047" w:rsidRDefault="00DE002F">
      <w:pPr>
        <w:pStyle w:val="ProjectHeading"/>
        <w:bidi/>
      </w:pPr>
      <w:hyperlink r:id="rId16">
        <w:r w:rsidRPr="00865047">
          <w:rPr>
            <w:bCs/>
            <w:rtl/>
          </w:rPr>
          <w:t>منظومة إدارة الموارد البشرية</w:t>
        </w:r>
      </w:hyperlink>
    </w:p>
    <w:p w14:paraId="67308901" w14:textId="77777777" w:rsidR="002A0034" w:rsidRPr="00865047" w:rsidRDefault="00DE002F">
      <w:pPr>
        <w:pStyle w:val="ProjectDescription"/>
        <w:bidi/>
      </w:pPr>
      <w:r w:rsidRPr="00865047">
        <w:rPr>
          <w:rtl/>
          <w:lang w:val="ar-EG" w:bidi="ar-EG"/>
        </w:rPr>
        <w:t>نموذج لطلبات الإجازات والموافقات بحسب الدور وحالة الطلب، مع تصميم المسارات ومراجعة التنفيذ بمساعدة الذكاء الاصطناعي.</w:t>
      </w:r>
    </w:p>
    <w:p w14:paraId="4C04E738" w14:textId="77777777" w:rsidR="002A0034" w:rsidRPr="00865047" w:rsidRDefault="00DE002F">
      <w:pPr>
        <w:pStyle w:val="ProjectHeading"/>
        <w:bidi/>
      </w:pPr>
      <w:hyperlink r:id="rId17">
        <w:r w:rsidRPr="00865047">
          <w:rPr>
            <w:bCs/>
            <w:rtl/>
          </w:rPr>
          <w:t>وَذَكِّر — الحصن اليومي</w:t>
        </w:r>
      </w:hyperlink>
    </w:p>
    <w:p w14:paraId="732732D9" w14:textId="77777777" w:rsidR="002A0034" w:rsidRPr="00865047" w:rsidRDefault="00DE002F">
      <w:pPr>
        <w:pStyle w:val="ProjectDescription"/>
        <w:bidi/>
      </w:pPr>
      <w:r w:rsidRPr="00865047">
        <w:rPr>
          <w:rtl/>
          <w:lang w:val="ar-EG" w:bidi="ar-EG"/>
        </w:rPr>
        <w:t>تطبيق للأذكار والقرآن والصلاة. صممت تجربة القراءة وبنية المحتوى، وطورت الواجهة ووجّهت التنفيذ وراجعته.</w:t>
      </w:r>
    </w:p>
    <w:p w14:paraId="41D69110" w14:textId="77777777" w:rsidR="002A0034" w:rsidRPr="00865047" w:rsidRDefault="00DE002F">
      <w:pPr>
        <w:pStyle w:val="ProjectHeading"/>
        <w:bidi/>
      </w:pPr>
      <w:hyperlink r:id="rId18">
        <w:r w:rsidRPr="00865047">
          <w:rPr>
            <w:bCs/>
            <w:rtl/>
          </w:rPr>
          <w:t>WordPix — تعلم الإنجليزية بصريًا</w:t>
        </w:r>
      </w:hyperlink>
    </w:p>
    <w:p w14:paraId="5F87F1BF" w14:textId="77777777" w:rsidR="002A0034" w:rsidRPr="00865047" w:rsidRDefault="00DE002F">
      <w:pPr>
        <w:pStyle w:val="ProjectDescription"/>
        <w:bidi/>
      </w:pPr>
      <w:r w:rsidRPr="00865047">
        <w:rPr>
          <w:rtl/>
          <w:lang w:val="ar-EG" w:bidi="ar-EG"/>
        </w:rPr>
        <w:t>تعلم بصري للإنجليزية للناطقين بالعربية. صممت مسار التعلم وطورت الواجهة ووجّهت التنفيذ للدروس والنطق والمراجعة المتباعدة.</w:t>
      </w:r>
    </w:p>
    <w:p w14:paraId="7D520B8B" w14:textId="77777777" w:rsidR="002A0034" w:rsidRPr="00865047" w:rsidRDefault="00DE002F">
      <w:pPr>
        <w:pStyle w:val="ProjectHeading"/>
        <w:bidi/>
      </w:pPr>
      <w:hyperlink r:id="rId19">
        <w:r w:rsidRPr="00865047">
          <w:rPr>
            <w:bCs/>
            <w:rtl/>
          </w:rPr>
          <w:t>مطار القاهرة الدولي - مركز التحكم والعمليات</w:t>
        </w:r>
      </w:hyperlink>
    </w:p>
    <w:p w14:paraId="4F91C78F" w14:textId="77777777" w:rsidR="002A0034" w:rsidRPr="00865047" w:rsidRDefault="00DE002F">
      <w:pPr>
        <w:pStyle w:val="ProjectDescription"/>
        <w:bidi/>
      </w:pPr>
      <w:r w:rsidRPr="00865047">
        <w:rPr>
          <w:rtl/>
          <w:lang w:val="ar-EG" w:bidi="ar-EG"/>
        </w:rPr>
        <w:t>تصور لوحة معلومات لتنظيم الحالات والتنبيهات والأولويات التشغيلية، من خلال بنية المعلومات وتصور البيانات.</w:t>
      </w:r>
    </w:p>
    <w:p w14:paraId="26A1A0BA" w14:textId="77777777" w:rsidR="002A0034" w:rsidRPr="00865047" w:rsidRDefault="00DE002F">
      <w:pPr>
        <w:pStyle w:val="ProjectHeading"/>
        <w:bidi/>
      </w:pPr>
      <w:hyperlink r:id="rId20">
        <w:r w:rsidRPr="00865047">
          <w:rPr>
            <w:bCs/>
            <w:rtl/>
          </w:rPr>
          <w:t>تطبيق حاج عرفة</w:t>
        </w:r>
      </w:hyperlink>
    </w:p>
    <w:p w14:paraId="219FC901" w14:textId="77777777" w:rsidR="002A0034" w:rsidRPr="00865047" w:rsidRDefault="00DE002F">
      <w:pPr>
        <w:pStyle w:val="ProjectDescription"/>
        <w:bidi/>
      </w:pPr>
      <w:r w:rsidRPr="00865047">
        <w:rPr>
          <w:rtl/>
          <w:lang w:val="ar-EG" w:bidi="ar-EG"/>
        </w:rPr>
        <w:t>تصور متجر ثنائي اللغة لتنظيم المنتجات وتفاصيلها والتفاعل مع سلة التسوق، مع تصميم التجربة وتطوير الواجهة.</w:t>
      </w:r>
    </w:p>
    <w:p w14:paraId="09EEDF24" w14:textId="77777777" w:rsidR="002A0034" w:rsidRPr="00865047" w:rsidRDefault="00DE002F">
      <w:pPr>
        <w:pStyle w:val="ProjectHeading"/>
        <w:bidi/>
      </w:pPr>
      <w:hyperlink r:id="rId21">
        <w:r w:rsidRPr="00865047">
          <w:rPr>
            <w:bCs/>
            <w:rtl/>
          </w:rPr>
          <w:t>مستكشف مجموعات LEGO بالبيانات</w:t>
        </w:r>
      </w:hyperlink>
    </w:p>
    <w:p w14:paraId="2BF32F43" w14:textId="77777777" w:rsidR="002A0034" w:rsidRPr="00865047" w:rsidRDefault="00DE002F">
      <w:pPr>
        <w:pStyle w:val="ProjectDescription"/>
        <w:bidi/>
      </w:pPr>
      <w:r w:rsidRPr="00865047">
        <w:rPr>
          <w:rtl/>
          <w:lang w:val="ar-EG" w:bidi="ar-EG"/>
        </w:rPr>
        <w:t>لوحة Power BI وتحليل Python لمقارنة مجموعات LEGO حسب الفئات والأسعار وعدد القطع.</w:t>
      </w:r>
    </w:p>
    <w:p w14:paraId="2B68E63F" w14:textId="77777777" w:rsidR="002A0034" w:rsidRPr="00865047" w:rsidRDefault="00DE002F">
      <w:pPr>
        <w:pStyle w:val="Heading1"/>
        <w:bidi/>
      </w:pPr>
      <w:r w:rsidRPr="00865047">
        <w:rPr>
          <w:bCs/>
          <w:rtl/>
        </w:rPr>
        <w:t>التعليم</w:t>
      </w:r>
    </w:p>
    <w:p w14:paraId="7255CE9C" w14:textId="77777777" w:rsidR="002A0034" w:rsidRPr="00865047" w:rsidRDefault="00DE002F">
      <w:pPr>
        <w:pStyle w:val="Heading2"/>
        <w:bidi/>
      </w:pPr>
      <w:r w:rsidRPr="00865047">
        <w:rPr>
          <w:bCs/>
          <w:rtl/>
        </w:rPr>
        <w:t>دبلوم في تقنيات التعليم وتكنولوجيا المعلومات</w:t>
      </w:r>
    </w:p>
    <w:p w14:paraId="60E41AB3" w14:textId="77777777" w:rsidR="002A0034" w:rsidRPr="00865047" w:rsidRDefault="00DE002F">
      <w:pPr>
        <w:pStyle w:val="Metadata"/>
        <w:bidi/>
      </w:pPr>
      <w:r w:rsidRPr="00865047">
        <w:rPr>
          <w:rtl/>
          <w:lang w:val="ar-EG" w:bidi="ar-EG"/>
        </w:rPr>
        <w:t>معهد تكنولوجيا المعلومات (ITI) | سبتمبر ٢٠١٦ - يونيو ٢٠١٧</w:t>
      </w:r>
    </w:p>
    <w:p w14:paraId="29E131C0" w14:textId="77777777" w:rsidR="002A0034" w:rsidRPr="00865047" w:rsidRDefault="00DE002F">
      <w:pPr>
        <w:pStyle w:val="Heading2"/>
        <w:bidi/>
      </w:pPr>
      <w:r w:rsidRPr="00865047">
        <w:rPr>
          <w:bCs/>
          <w:rtl/>
        </w:rPr>
        <w:t>بكالوريوس في الإذاعة والتلفزيون</w:t>
      </w:r>
    </w:p>
    <w:p w14:paraId="3F3E5BBB" w14:textId="77777777" w:rsidR="002A0034" w:rsidRPr="00865047" w:rsidRDefault="00DE002F">
      <w:pPr>
        <w:pStyle w:val="Metadata"/>
        <w:bidi/>
      </w:pPr>
      <w:r w:rsidRPr="00865047">
        <w:rPr>
          <w:rtl/>
          <w:lang w:val="ar-EG" w:bidi="ar-EG"/>
        </w:rPr>
        <w:t>جامعة المنوفية | سبتمبر ٢٠٠٩ - يونيو ٢٠١٣</w:t>
      </w:r>
    </w:p>
    <w:p w14:paraId="5651EBA0" w14:textId="77777777" w:rsidR="002A0034" w:rsidRPr="00865047" w:rsidRDefault="00DE002F">
      <w:pPr>
        <w:pStyle w:val="Heading1"/>
        <w:bidi/>
      </w:pPr>
      <w:r w:rsidRPr="00865047">
        <w:rPr>
          <w:bCs/>
          <w:rtl/>
        </w:rPr>
        <w:t>الشهادات المهنية</w:t>
      </w:r>
    </w:p>
    <w:p w14:paraId="1FC93909" w14:textId="77777777" w:rsidR="002A0034" w:rsidRPr="00865047" w:rsidRDefault="00DE002F">
      <w:pPr>
        <w:pStyle w:val="Certification"/>
        <w:bidi/>
      </w:pPr>
      <w:hyperlink r:id="rId22">
        <w:r w:rsidRPr="00865047">
          <w:rPr>
            <w:b/>
            <w:color w:val="005E87"/>
            <w:sz w:val="23"/>
            <w:szCs w:val="23"/>
            <w:u w:val="single"/>
            <w:rtl/>
            <w:lang w:val="ar-EG" w:bidi="ar-EG"/>
          </w:rPr>
          <w:t>تحليل البيانات من Google | ٢٠٢٤</w:t>
        </w:r>
      </w:hyperlink>
    </w:p>
    <w:p w14:paraId="059DD4EE" w14:textId="77777777" w:rsidR="002A0034" w:rsidRPr="00865047" w:rsidRDefault="00DE002F">
      <w:pPr>
        <w:pStyle w:val="Certification"/>
        <w:bidi/>
      </w:pPr>
      <w:hyperlink r:id="rId23">
        <w:r w:rsidRPr="00865047">
          <w:rPr>
            <w:b/>
            <w:color w:val="005E87"/>
            <w:sz w:val="23"/>
            <w:szCs w:val="23"/>
            <w:u w:val="single"/>
            <w:rtl/>
            <w:lang w:val="ar-EG" w:bidi="ar-EG"/>
          </w:rPr>
          <w:t>تحليل ذكاء الأعمال من Tableau | ٢٠٢٤</w:t>
        </w:r>
      </w:hyperlink>
    </w:p>
    <w:p w14:paraId="12FE6CF4" w14:textId="77777777" w:rsidR="002A0034" w:rsidRPr="00865047" w:rsidRDefault="00DE002F">
      <w:pPr>
        <w:pStyle w:val="Certification"/>
        <w:bidi/>
      </w:pPr>
      <w:hyperlink r:id="rId24">
        <w:r w:rsidRPr="00865047">
          <w:rPr>
            <w:b/>
            <w:color w:val="005E87"/>
            <w:sz w:val="23"/>
            <w:szCs w:val="23"/>
            <w:u w:val="single"/>
            <w:rtl/>
            <w:lang w:val="ar-EG" w:bidi="ar-EG"/>
          </w:rPr>
          <w:t>Excel لتحليل البيانات وتصورها من جامعة ماكواري | ٢٠٢٤</w:t>
        </w:r>
      </w:hyperlink>
    </w:p>
    <w:p w14:paraId="45A692D9" w14:textId="77777777" w:rsidR="002A0034" w:rsidRPr="00865047" w:rsidRDefault="00DE002F">
      <w:pPr>
        <w:pStyle w:val="Certification"/>
        <w:bidi/>
      </w:pPr>
      <w:hyperlink r:id="rId25">
        <w:r w:rsidRPr="00865047">
          <w:rPr>
            <w:b/>
            <w:color w:val="005E87"/>
            <w:sz w:val="23"/>
            <w:szCs w:val="23"/>
            <w:u w:val="single"/>
            <w:rtl/>
            <w:lang w:val="ar-EG" w:bidi="ar-EG"/>
          </w:rPr>
          <w:t>مهارات Excel للأعمال من جامعة ماكواري | ٢٠٢٤</w:t>
        </w:r>
      </w:hyperlink>
    </w:p>
    <w:p w14:paraId="225C703E" w14:textId="77777777" w:rsidR="002A0034" w:rsidRPr="00865047" w:rsidRDefault="00DE002F">
      <w:pPr>
        <w:pStyle w:val="Certification"/>
        <w:bidi/>
      </w:pPr>
      <w:hyperlink r:id="rId26">
        <w:r w:rsidRPr="00865047">
          <w:rPr>
            <w:b/>
            <w:color w:val="005E87"/>
            <w:sz w:val="23"/>
            <w:szCs w:val="23"/>
            <w:u w:val="single"/>
            <w:rtl/>
            <w:lang w:val="ar-EG" w:bidi="ar-EG"/>
          </w:rPr>
          <w:t>تصميم تجربة المستخدم من Google | ٢٠٢٣</w:t>
        </w:r>
      </w:hyperlink>
    </w:p>
    <w:sectPr w:rsidR="002A0034" w:rsidRPr="00865047" w:rsidSect="00034616">
      <w:footerReference w:type="default" r:id="rId27"/>
      <w:pgSz w:w="11906" w:h="16838"/>
      <w:pgMar w:top="936" w:right="1080" w:bottom="936" w:left="108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969F8" w14:textId="77777777" w:rsidR="00DE002F" w:rsidRPr="00865047" w:rsidRDefault="00DE002F">
      <w:pPr>
        <w:spacing w:after="0" w:line="240" w:lineRule="auto"/>
      </w:pPr>
      <w:r w:rsidRPr="00865047">
        <w:separator/>
      </w:r>
    </w:p>
  </w:endnote>
  <w:endnote w:type="continuationSeparator" w:id="0">
    <w:p w14:paraId="07D8FFF8" w14:textId="77777777" w:rsidR="00DE002F" w:rsidRPr="00865047" w:rsidRDefault="00DE002F">
      <w:pPr>
        <w:spacing w:after="0" w:line="240" w:lineRule="auto"/>
      </w:pPr>
      <w:r w:rsidRPr="008650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Arabic">
    <w:panose1 w:val="020B0502040504020204"/>
    <w:charset w:val="00"/>
    <w:family w:val="swiss"/>
    <w:pitch w:val="variable"/>
    <w:sig w:usb0="A000206F" w:usb1="8200204A" w:usb2="00000008" w:usb3="00000000" w:csb0="00000053" w:csb1="00000000"/>
    <w:embedRegular r:id="rId1" w:fontKey="{45C91935-A6BB-46CA-B179-C17FB93C35C0}"/>
    <w:embedBold r:id="rId2" w:fontKey="{FEDDA918-B55B-44E4-A756-68E92FEC37F5}"/>
    <w:embedItalic r:id="rId3" w:fontKey="{9633FB3D-41CF-4C21-8509-69F2D465B381}"/>
    <w:embedBoldItalic r:id="rId4" w:fontKey="{855F9EA1-A8E6-4D01-B6D4-4461926DEE69}"/>
  </w:font>
  <w:font w:name="Times New Roman">
    <w:panose1 w:val="02020603050405020304"/>
    <w:charset w:val="00"/>
    <w:family w:val="roman"/>
    <w:pitch w:val="variable"/>
    <w:sig w:usb0="E0002EFF" w:usb1="C000785B" w:usb2="00000009" w:usb3="00000000" w:csb0="000001FF" w:csb1="00000000"/>
    <w:embedRegular r:id="rId5" w:fontKey="{B1DCFF49-BDA6-41F1-8067-A26B8CFF7A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BFBE" w14:textId="77777777" w:rsidR="002A0034" w:rsidRPr="00865047" w:rsidRDefault="00DE002F">
    <w:pPr>
      <w:pStyle w:val="Footer"/>
      <w:bidi/>
    </w:pPr>
    <w:r w:rsidRPr="00865047">
      <w:rPr>
        <w:color w:val="475569"/>
        <w:sz w:val="18"/>
        <w:rtl/>
      </w:rPr>
      <w:t xml:space="preserve">أحمد مهدي | الصفحة </w:t>
    </w:r>
    <w:r w:rsidRPr="00865047">
      <w:rPr>
        <w:color w:val="475569"/>
        <w:sz w:val="18"/>
      </w:rPr>
      <w:fldChar w:fldCharType="begin"/>
    </w:r>
    <w:r w:rsidRPr="00865047">
      <w:rPr>
        <w:color w:val="475569"/>
        <w:sz w:val="18"/>
      </w:rPr>
      <w:instrText xml:space="preserve"> PAGE </w:instrText>
    </w:r>
    <w:r w:rsidRPr="00865047">
      <w:rPr>
        <w:color w:val="475569"/>
        <w:sz w:val="18"/>
      </w:rPr>
      <w:fldChar w:fldCharType="separate"/>
    </w:r>
    <w:r w:rsidRPr="00865047">
      <w:rPr>
        <w:color w:val="475569"/>
        <w:sz w:val="18"/>
      </w:rPr>
      <w:t>1</w:t>
    </w:r>
    <w:r w:rsidRPr="00865047">
      <w:rPr>
        <w:color w:val="475569"/>
        <w:sz w:val="18"/>
      </w:rPr>
      <w:fldChar w:fldCharType="end"/>
    </w:r>
    <w:r w:rsidRPr="00865047">
      <w:rPr>
        <w:color w:val="475569"/>
        <w:sz w:val="18"/>
        <w:rtl/>
      </w:rPr>
      <w:t xml:space="preserve"> من </w:t>
    </w:r>
    <w:r w:rsidRPr="00865047">
      <w:rPr>
        <w:color w:val="475569"/>
        <w:sz w:val="18"/>
      </w:rPr>
      <w:fldChar w:fldCharType="begin"/>
    </w:r>
    <w:r w:rsidRPr="00865047">
      <w:rPr>
        <w:color w:val="475569"/>
        <w:sz w:val="18"/>
      </w:rPr>
      <w:instrText xml:space="preserve"> NUMPAGES </w:instrText>
    </w:r>
    <w:r w:rsidRPr="00865047">
      <w:rPr>
        <w:color w:val="475569"/>
        <w:sz w:val="18"/>
      </w:rPr>
      <w:fldChar w:fldCharType="separate"/>
    </w:r>
    <w:r w:rsidRPr="00865047">
      <w:rPr>
        <w:color w:val="475569"/>
        <w:sz w:val="18"/>
      </w:rPr>
      <w:t>2</w:t>
    </w:r>
    <w:r w:rsidRPr="00865047">
      <w:rPr>
        <w:color w:val="475569"/>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EF97D" w14:textId="77777777" w:rsidR="00DE002F" w:rsidRPr="00865047" w:rsidRDefault="00DE002F">
      <w:pPr>
        <w:spacing w:after="0" w:line="240" w:lineRule="auto"/>
      </w:pPr>
      <w:r w:rsidRPr="00865047">
        <w:separator/>
      </w:r>
    </w:p>
  </w:footnote>
  <w:footnote w:type="continuationSeparator" w:id="0">
    <w:p w14:paraId="0EF78C44" w14:textId="77777777" w:rsidR="00DE002F" w:rsidRPr="00865047" w:rsidRDefault="00DE002F">
      <w:pPr>
        <w:spacing w:after="0" w:line="240" w:lineRule="auto"/>
      </w:pPr>
      <w:r w:rsidRPr="0086504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suff w:val="nothing"/>
      <w:lvlText w:val="%1."/>
      <w:lvlJc w:val="right"/>
      <w:pPr>
        <w:tabs>
          <w:tab w:val="num" w:pos="1800"/>
        </w:tabs>
        <w:ind w:left="800" w:right="0" w:hanging="240"/>
      </w:pPr>
    </w:lvl>
  </w:abstractNum>
  <w:abstractNum w:abstractNumId="1" w15:restartNumberingAfterBreak="0">
    <w:nsid w:val="FFFFFF7D"/>
    <w:multiLevelType w:val="singleLevel"/>
    <w:tmpl w:val="E4089024"/>
    <w:lvl w:ilvl="0">
      <w:start w:val="1"/>
      <w:numFmt w:val="decimal"/>
      <w:suff w:val="nothing"/>
      <w:lvlText w:val="%1."/>
      <w:lvlJc w:val="right"/>
      <w:pPr>
        <w:tabs>
          <w:tab w:val="num" w:pos="1440"/>
        </w:tabs>
        <w:ind w:left="800" w:right="0" w:hanging="240"/>
      </w:pPr>
    </w:lvl>
  </w:abstractNum>
  <w:abstractNum w:abstractNumId="2" w15:restartNumberingAfterBreak="0">
    <w:nsid w:val="FFFFFF7E"/>
    <w:multiLevelType w:val="singleLevel"/>
    <w:tmpl w:val="FB12693A"/>
    <w:lvl w:ilvl="0">
      <w:start w:val="1"/>
      <w:numFmt w:val="decimal"/>
      <w:pStyle w:val="ListNumber3"/>
      <w:suff w:val="nothing"/>
      <w:lvlText w:val="%1."/>
      <w:lvlJc w:val="right"/>
      <w:pPr>
        <w:tabs>
          <w:tab w:val="num" w:pos="1080"/>
        </w:tabs>
        <w:ind w:left="800" w:right="0" w:hanging="240"/>
      </w:pPr>
    </w:lvl>
  </w:abstractNum>
  <w:abstractNum w:abstractNumId="3" w15:restartNumberingAfterBreak="0">
    <w:nsid w:val="FFFFFF7F"/>
    <w:multiLevelType w:val="singleLevel"/>
    <w:tmpl w:val="38441652"/>
    <w:lvl w:ilvl="0">
      <w:start w:val="1"/>
      <w:numFmt w:val="decimal"/>
      <w:pStyle w:val="ListNumber2"/>
      <w:suff w:val="nothing"/>
      <w:lvlText w:val="%1."/>
      <w:lvlJc w:val="right"/>
      <w:pPr>
        <w:tabs>
          <w:tab w:val="num" w:pos="720"/>
        </w:tabs>
        <w:ind w:left="800" w:right="0" w:hanging="240"/>
      </w:pPr>
    </w:lvl>
  </w:abstractNum>
  <w:abstractNum w:abstractNumId="4" w15:restartNumberingAfterBreak="0">
    <w:nsid w:val="FFFFFF81"/>
    <w:multiLevelType w:val="singleLevel"/>
    <w:tmpl w:val="171AC3A4"/>
    <w:lvl w:ilvl="0">
      <w:start w:val="1"/>
      <w:numFmt w:val="bullet"/>
      <w:suff w:val="nothing"/>
      <w:lvlText w:val="•   "/>
      <w:lvlJc w:val="right"/>
      <w:pPr>
        <w:tabs>
          <w:tab w:val="num" w:pos="1440"/>
        </w:tabs>
        <w:ind w:left="800" w:right="0" w:hanging="240"/>
      </w:pPr>
      <w:rPr>
        <w:rFonts w:ascii="Noto Sans Arabic" w:eastAsia="Noto Sans Arabic" w:hAnsi="Noto Sans Arabic" w:cs="Noto Sans Arabic"/>
      </w:rPr>
    </w:lvl>
  </w:abstractNum>
  <w:abstractNum w:abstractNumId="5" w15:restartNumberingAfterBreak="0">
    <w:nsid w:val="FFFFFF82"/>
    <w:multiLevelType w:val="singleLevel"/>
    <w:tmpl w:val="F3EAFDEC"/>
    <w:lvl w:ilvl="0">
      <w:start w:val="1"/>
      <w:numFmt w:val="bullet"/>
      <w:pStyle w:val="ListBullet3"/>
      <w:suff w:val="nothing"/>
      <w:lvlText w:val="•   "/>
      <w:lvlJc w:val="right"/>
      <w:pPr>
        <w:tabs>
          <w:tab w:val="num" w:pos="1080"/>
        </w:tabs>
        <w:ind w:left="800" w:right="0" w:hanging="240"/>
      </w:pPr>
      <w:rPr>
        <w:rFonts w:ascii="Noto Sans Arabic" w:eastAsia="Noto Sans Arabic" w:hAnsi="Noto Sans Arabic" w:cs="Noto Sans Arabic"/>
      </w:rPr>
    </w:lvl>
  </w:abstractNum>
  <w:abstractNum w:abstractNumId="6" w15:restartNumberingAfterBreak="0">
    <w:nsid w:val="FFFFFF83"/>
    <w:multiLevelType w:val="singleLevel"/>
    <w:tmpl w:val="3D1EFFD4"/>
    <w:lvl w:ilvl="0">
      <w:start w:val="1"/>
      <w:numFmt w:val="bullet"/>
      <w:pStyle w:val="ListBullet2"/>
      <w:suff w:val="nothing"/>
      <w:lvlText w:val="•   "/>
      <w:lvlJc w:val="right"/>
      <w:pPr>
        <w:tabs>
          <w:tab w:val="num" w:pos="720"/>
        </w:tabs>
        <w:ind w:left="800" w:right="0" w:hanging="240"/>
      </w:pPr>
      <w:rPr>
        <w:rFonts w:ascii="Noto Sans Arabic" w:eastAsia="Noto Sans Arabic" w:hAnsi="Noto Sans Arabic" w:cs="Noto Sans Arabic"/>
      </w:rPr>
    </w:lvl>
  </w:abstractNum>
  <w:abstractNum w:abstractNumId="7" w15:restartNumberingAfterBreak="0">
    <w:nsid w:val="FFFFFF88"/>
    <w:multiLevelType w:val="singleLevel"/>
    <w:tmpl w:val="D0A62B40"/>
    <w:lvl w:ilvl="0">
      <w:start w:val="1"/>
      <w:numFmt w:val="decimal"/>
      <w:pStyle w:val="ListNumber"/>
      <w:suff w:val="nothing"/>
      <w:lvlText w:val="%1."/>
      <w:lvlJc w:val="right"/>
      <w:pPr>
        <w:tabs>
          <w:tab w:val="num" w:pos="360"/>
        </w:tabs>
        <w:ind w:left="800" w:right="0" w:hanging="240"/>
      </w:pPr>
    </w:lvl>
  </w:abstractNum>
  <w:abstractNum w:abstractNumId="8" w15:restartNumberingAfterBreak="0">
    <w:nsid w:val="FFFFFF89"/>
    <w:multiLevelType w:val="singleLevel"/>
    <w:tmpl w:val="29761A62"/>
    <w:lvl w:ilvl="0">
      <w:start w:val="1"/>
      <w:numFmt w:val="bullet"/>
      <w:pStyle w:val="ListBullet"/>
      <w:suff w:val="nothing"/>
      <w:lvlText w:val="•   "/>
      <w:lvlJc w:val="right"/>
      <w:pPr>
        <w:tabs>
          <w:tab w:val="num" w:pos="360"/>
        </w:tabs>
        <w:ind w:left="800" w:right="0" w:hanging="240"/>
      </w:pPr>
      <w:rPr>
        <w:rFonts w:ascii="Noto Sans Arabic" w:eastAsia="Noto Sans Arabic" w:hAnsi="Noto Sans Arabic" w:cs="Noto Sans Arabic"/>
      </w:rPr>
    </w:lvl>
  </w:abstractNum>
  <w:num w:numId="1" w16cid:durableId="2122213619">
    <w:abstractNumId w:val="8"/>
  </w:num>
  <w:num w:numId="2" w16cid:durableId="1555234937">
    <w:abstractNumId w:val="6"/>
  </w:num>
  <w:num w:numId="3" w16cid:durableId="265161793">
    <w:abstractNumId w:val="5"/>
  </w:num>
  <w:num w:numId="4" w16cid:durableId="1291474061">
    <w:abstractNumId w:val="4"/>
  </w:num>
  <w:num w:numId="5" w16cid:durableId="1948543045">
    <w:abstractNumId w:val="7"/>
  </w:num>
  <w:num w:numId="6" w16cid:durableId="804077737">
    <w:abstractNumId w:val="3"/>
  </w:num>
  <w:num w:numId="7" w16cid:durableId="768086273">
    <w:abstractNumId w:val="2"/>
  </w:num>
  <w:num w:numId="8" w16cid:durableId="2132160860">
    <w:abstractNumId w:val="1"/>
  </w:num>
  <w:num w:numId="9" w16cid:durableId="198666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0034"/>
    <w:rsid w:val="00326F90"/>
    <w:rsid w:val="004470DD"/>
    <w:rsid w:val="00865047"/>
    <w:rsid w:val="00AA1D8D"/>
    <w:rsid w:val="00B47730"/>
    <w:rsid w:val="00CB0664"/>
    <w:rsid w:val="00DE002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7A211B"/>
  <w14:defaultImageDpi w14:val="330"/>
  <w15:docId w15:val="{BD04E01A-AE97-4516-AF14-DA9CAA5B7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Arabic" w:eastAsia="Noto Sans Arabic" w:hAnsi="Noto Sans Arabic" w:cs="Noto Sans Arabic"/>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340" w:lineRule="exact"/>
    </w:pPr>
    <w:rPr>
      <w:color w:val="17212B"/>
      <w:sz w:val="23"/>
      <w:szCs w:val="23"/>
      <w:lang w:val="ar-EG" w:bidi="ar-EG"/>
    </w:rPr>
  </w:style>
  <w:style w:type="paragraph" w:styleId="Heading1">
    <w:name w:val="heading 1"/>
    <w:basedOn w:val="Normal"/>
    <w:next w:val="Normal"/>
    <w:link w:val="Heading1Char"/>
    <w:uiPriority w:val="9"/>
    <w:qFormat/>
    <w:rsid w:val="00FC693F"/>
    <w:pPr>
      <w:keepNext/>
      <w:keepLines/>
      <w:spacing w:before="400" w:after="60" w:line="460" w:lineRule="exact"/>
      <w:outlineLvl w:val="0"/>
    </w:pPr>
    <w:rPr>
      <w:b/>
      <w:color w:val="000000"/>
      <w:sz w:val="30"/>
      <w:szCs w:val="30"/>
    </w:rPr>
  </w:style>
  <w:style w:type="paragraph" w:styleId="Heading2">
    <w:name w:val="heading 2"/>
    <w:basedOn w:val="Normal"/>
    <w:next w:val="Normal"/>
    <w:link w:val="Heading2Char"/>
    <w:uiPriority w:val="9"/>
    <w:unhideWhenUsed/>
    <w:qFormat/>
    <w:rsid w:val="00FC693F"/>
    <w:pPr>
      <w:keepNext/>
      <w:keepLines/>
      <w:spacing w:before="300" w:after="0" w:line="420" w:lineRule="exact"/>
      <w:outlineLvl w:val="1"/>
    </w:pPr>
    <w:rPr>
      <w:b/>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Noto Sans Arabic" w:eastAsia="Noto Sans Arabic" w:hAnsi="Noto Sans Arabic" w:cs="Noto Sans Arabic"/>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Noto Sans Arabic" w:eastAsia="Noto Sans Arabic" w:hAnsi="Noto Sans Arabic" w:cs="Noto Sans Arabic"/>
    </w:rPr>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Noto Sans Arabic" w:eastAsia="Noto Sans Arabic" w:hAnsi="Noto Sans Arabic" w:cs="Noto Sans Arabic"/>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Noto Sans Arabic" w:eastAsia="Noto Sans Arabic" w:hAnsi="Noto Sans Arabic" w:cs="Noto Sans Arabic"/>
      <w:b/>
      <w:bCs/>
      <w:color w:val="4F81BD" w:themeColor="accent1"/>
      <w:sz w:val="26"/>
      <w:szCs w:val="26"/>
    </w:rPr>
  </w:style>
  <w:style w:type="character" w:customStyle="1" w:styleId="Heading3Char">
    <w:name w:val="Heading 3 Char"/>
    <w:basedOn w:val="DefaultParagraphFont"/>
    <w:link w:val="Heading3"/>
    <w:uiPriority w:val="9"/>
    <w:rsid w:val="00FC693F"/>
    <w:rPr>
      <w:rFonts w:ascii="Noto Sans Arabic" w:eastAsia="Noto Sans Arabic" w:hAnsi="Noto Sans Arabic" w:cs="Noto Sans Arabic"/>
      <w:b/>
      <w:bCs/>
      <w:color w:val="4F81BD" w:themeColor="accent1"/>
    </w:rPr>
  </w:style>
  <w:style w:type="paragraph" w:styleId="Title">
    <w:name w:val="Title"/>
    <w:basedOn w:val="Normal"/>
    <w:next w:val="Normal"/>
    <w:link w:val="TitleChar"/>
    <w:uiPriority w:val="10"/>
    <w:qFormat/>
    <w:rsid w:val="00FC693F"/>
    <w:pPr>
      <w:keepNext/>
      <w:spacing w:after="40" w:line="840" w:lineRule="exact"/>
      <w:contextualSpacing/>
    </w:pPr>
    <w:rPr>
      <w:b/>
      <w:bCs/>
      <w:color w:val="000000"/>
      <w:spacing w:val="5"/>
      <w:kern w:val="28"/>
      <w:sz w:val="54"/>
      <w:szCs w:val="54"/>
    </w:rPr>
  </w:style>
  <w:style w:type="character" w:customStyle="1" w:styleId="TitleChar">
    <w:name w:val="Title Char"/>
    <w:basedOn w:val="DefaultParagraphFont"/>
    <w:link w:val="Title"/>
    <w:uiPriority w:val="10"/>
    <w:rsid w:val="00FC693F"/>
    <w:rPr>
      <w:rFonts w:ascii="Noto Sans Arabic" w:eastAsia="Noto Sans Arabic" w:hAnsi="Noto Sans Arabic" w:cs="Noto Sans Arabic"/>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Noto Sans Arabic" w:eastAsia="Noto Sans Arabic" w:hAnsi="Noto Sans Arabic" w:cs="Noto Sans Arabic"/>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Noto Sans Arabic" w:eastAsia="Noto Sans Arabic" w:hAnsi="Noto Sans Arabic" w:cs="Noto Sans Arabic"/>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Noto Sans Arabic" w:eastAsia="Noto Sans Arabic" w:hAnsi="Noto Sans Arabic" w:cs="Noto Sans Arabic"/>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Noto Sans Arabic" w:eastAsia="Noto Sans Arabic" w:hAnsi="Noto Sans Arabic" w:cs="Noto Sans Arabic"/>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sz w:val="20"/>
      <w:szCs w:val="20"/>
    </w:rPr>
  </w:style>
  <w:style w:type="character" w:customStyle="1" w:styleId="MacroTextChar">
    <w:name w:val="Macro Text Char"/>
    <w:basedOn w:val="DefaultParagraphFont"/>
    <w:link w:val="MacroText"/>
    <w:uiPriority w:val="99"/>
    <w:rsid w:val="0029639D"/>
    <w:rPr>
      <w:rFonts w:ascii="Noto Sans Arabic" w:eastAsia="Noto Sans Arabic" w:hAnsi="Noto Sans Arabic" w:cs="Noto Sans Arabic"/>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Noto Sans Arabic" w:eastAsia="Noto Sans Arabic" w:hAnsi="Noto Sans Arabic" w:cs="Noto Sans Arabic"/>
      <w:i/>
      <w:iCs/>
      <w:color w:val="000000" w:themeColor="text1"/>
    </w:rPr>
  </w:style>
  <w:style w:type="character" w:customStyle="1" w:styleId="Heading4Char">
    <w:name w:val="Heading 4 Char"/>
    <w:basedOn w:val="DefaultParagraphFont"/>
    <w:link w:val="Heading4"/>
    <w:uiPriority w:val="9"/>
    <w:semiHidden/>
    <w:rsid w:val="00FC693F"/>
    <w:rPr>
      <w:rFonts w:ascii="Noto Sans Arabic" w:eastAsia="Noto Sans Arabic" w:hAnsi="Noto Sans Arabic" w:cs="Noto Sans Arabic"/>
      <w:b/>
      <w:bCs/>
      <w:i/>
      <w:iCs/>
      <w:color w:val="4F81BD" w:themeColor="accent1"/>
    </w:rPr>
  </w:style>
  <w:style w:type="character" w:customStyle="1" w:styleId="Heading5Char">
    <w:name w:val="Heading 5 Char"/>
    <w:basedOn w:val="DefaultParagraphFont"/>
    <w:link w:val="Heading5"/>
    <w:uiPriority w:val="9"/>
    <w:semiHidden/>
    <w:rsid w:val="00FC693F"/>
    <w:rPr>
      <w:rFonts w:ascii="Noto Sans Arabic" w:eastAsia="Noto Sans Arabic" w:hAnsi="Noto Sans Arabic" w:cs="Noto Sans Arabic"/>
      <w:color w:val="243F60" w:themeColor="accent1" w:themeShade="7F"/>
    </w:rPr>
  </w:style>
  <w:style w:type="character" w:customStyle="1" w:styleId="Heading6Char">
    <w:name w:val="Heading 6 Char"/>
    <w:basedOn w:val="DefaultParagraphFont"/>
    <w:link w:val="Heading6"/>
    <w:uiPriority w:val="9"/>
    <w:semiHidden/>
    <w:rsid w:val="00FC693F"/>
    <w:rPr>
      <w:rFonts w:ascii="Noto Sans Arabic" w:eastAsia="Noto Sans Arabic" w:hAnsi="Noto Sans Arabic" w:cs="Noto Sans Arabic"/>
      <w:i/>
      <w:iCs/>
      <w:color w:val="243F60" w:themeColor="accent1" w:themeShade="7F"/>
    </w:rPr>
  </w:style>
  <w:style w:type="character" w:customStyle="1" w:styleId="Heading7Char">
    <w:name w:val="Heading 7 Char"/>
    <w:basedOn w:val="DefaultParagraphFont"/>
    <w:link w:val="Heading7"/>
    <w:uiPriority w:val="9"/>
    <w:semiHidden/>
    <w:rsid w:val="00FC693F"/>
    <w:rPr>
      <w:rFonts w:ascii="Noto Sans Arabic" w:eastAsia="Noto Sans Arabic" w:hAnsi="Noto Sans Arabic" w:cs="Noto Sans Arabic"/>
      <w:i/>
      <w:iCs/>
      <w:color w:val="404040" w:themeColor="text1" w:themeTint="BF"/>
    </w:rPr>
  </w:style>
  <w:style w:type="character" w:customStyle="1" w:styleId="Heading8Char">
    <w:name w:val="Heading 8 Char"/>
    <w:basedOn w:val="DefaultParagraphFont"/>
    <w:link w:val="Heading8"/>
    <w:uiPriority w:val="9"/>
    <w:semiHidden/>
    <w:rsid w:val="00FC693F"/>
    <w:rPr>
      <w:rFonts w:ascii="Noto Sans Arabic" w:eastAsia="Noto Sans Arabic" w:hAnsi="Noto Sans Arabic" w:cs="Noto Sans Arabic"/>
      <w:color w:val="4F81BD" w:themeColor="accent1"/>
      <w:sz w:val="20"/>
      <w:szCs w:val="20"/>
    </w:rPr>
  </w:style>
  <w:style w:type="character" w:customStyle="1" w:styleId="Heading9Char">
    <w:name w:val="Heading 9 Char"/>
    <w:basedOn w:val="DefaultParagraphFont"/>
    <w:link w:val="Heading9"/>
    <w:uiPriority w:val="9"/>
    <w:semiHidden/>
    <w:rsid w:val="00FC693F"/>
    <w:rPr>
      <w:rFonts w:ascii="Noto Sans Arabic" w:eastAsia="Noto Sans Arabic" w:hAnsi="Noto Sans Arabic" w:cs="Noto Sans Arabic"/>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Noto Sans Arabic" w:eastAsia="Noto Sans Arabic" w:hAnsi="Noto Sans Arabic" w:cs="Noto Sans Arabic"/>
      <w:b/>
      <w:bCs/>
    </w:rPr>
  </w:style>
  <w:style w:type="character" w:styleId="Emphasis">
    <w:name w:val="Emphasis"/>
    <w:basedOn w:val="DefaultParagraphFont"/>
    <w:uiPriority w:val="20"/>
    <w:qFormat/>
    <w:rsid w:val="00FC693F"/>
    <w:rPr>
      <w:rFonts w:ascii="Noto Sans Arabic" w:eastAsia="Noto Sans Arabic" w:hAnsi="Noto Sans Arabic" w:cs="Noto Sans Arab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Noto Sans Arabic" w:eastAsia="Noto Sans Arabic" w:hAnsi="Noto Sans Arabic" w:cs="Noto Sans Arabic"/>
      <w:b/>
      <w:bCs/>
      <w:i/>
      <w:iCs/>
      <w:color w:val="4F81BD" w:themeColor="accent1"/>
    </w:rPr>
  </w:style>
  <w:style w:type="character" w:styleId="SubtleEmphasis">
    <w:name w:val="Subtle Emphasis"/>
    <w:basedOn w:val="DefaultParagraphFont"/>
    <w:uiPriority w:val="19"/>
    <w:qFormat/>
    <w:rsid w:val="00FC693F"/>
    <w:rPr>
      <w:rFonts w:ascii="Noto Sans Arabic" w:eastAsia="Noto Sans Arabic" w:hAnsi="Noto Sans Arabic" w:cs="Noto Sans Arabic"/>
      <w:i/>
      <w:iCs/>
      <w:color w:val="808080" w:themeColor="text1" w:themeTint="7F"/>
    </w:rPr>
  </w:style>
  <w:style w:type="character" w:styleId="IntenseEmphasis">
    <w:name w:val="Intense Emphasis"/>
    <w:basedOn w:val="DefaultParagraphFont"/>
    <w:uiPriority w:val="21"/>
    <w:qFormat/>
    <w:rsid w:val="00FC693F"/>
    <w:rPr>
      <w:rFonts w:ascii="Noto Sans Arabic" w:eastAsia="Noto Sans Arabic" w:hAnsi="Noto Sans Arabic" w:cs="Noto Sans Arabic"/>
      <w:b/>
      <w:bCs/>
      <w:i/>
      <w:iCs/>
      <w:color w:val="4F81BD" w:themeColor="accent1"/>
    </w:rPr>
  </w:style>
  <w:style w:type="character" w:styleId="SubtleReference">
    <w:name w:val="Subtle Reference"/>
    <w:basedOn w:val="DefaultParagraphFont"/>
    <w:uiPriority w:val="31"/>
    <w:qFormat/>
    <w:rsid w:val="00FC693F"/>
    <w:rPr>
      <w:rFonts w:ascii="Noto Sans Arabic" w:eastAsia="Noto Sans Arabic" w:hAnsi="Noto Sans Arabic" w:cs="Noto Sans Arabic"/>
      <w:smallCaps/>
      <w:color w:val="C0504D" w:themeColor="accent2"/>
      <w:u w:val="single"/>
    </w:rPr>
  </w:style>
  <w:style w:type="character" w:styleId="IntenseReference">
    <w:name w:val="Intense Reference"/>
    <w:basedOn w:val="DefaultParagraphFont"/>
    <w:uiPriority w:val="32"/>
    <w:qFormat/>
    <w:rsid w:val="00FC693F"/>
    <w:rPr>
      <w:rFonts w:ascii="Noto Sans Arabic" w:eastAsia="Noto Sans Arabic" w:hAnsi="Noto Sans Arabic" w:cs="Noto Sans Arabic"/>
      <w:b/>
      <w:bCs/>
      <w:smallCaps/>
      <w:color w:val="C0504D" w:themeColor="accent2"/>
      <w:spacing w:val="5"/>
      <w:u w:val="single"/>
    </w:rPr>
  </w:style>
  <w:style w:type="character" w:styleId="BookTitle">
    <w:name w:val="Book Title"/>
    <w:basedOn w:val="DefaultParagraphFont"/>
    <w:uiPriority w:val="33"/>
    <w:qFormat/>
    <w:rsid w:val="00FC693F"/>
    <w:rPr>
      <w:rFonts w:ascii="Noto Sans Arabic" w:eastAsia="Noto Sans Arabic" w:hAnsi="Noto Sans Arabic" w:cs="Noto Sans Arabic"/>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Noto Sans Arabic" w:eastAsia="Noto Sans Arabic" w:hAnsi="Noto Sans Arabic" w:cs="Noto Sans Arabic"/>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Noto Sans Arabic" w:eastAsia="Noto Sans Arabic" w:hAnsi="Noto Sans Arabic" w:cs="Noto Sans Arabic"/>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Noto Sans Arabic" w:eastAsia="Noto Sans Arabic" w:hAnsi="Noto Sans Arabic" w:cs="Noto Sans Arabic"/>
        <w:b/>
        <w:bCs/>
      </w:rPr>
    </w:tblStylePr>
    <w:tblStylePr w:type="lastCol">
      <w:rPr>
        <w:rFonts w:ascii="Noto Sans Arabic" w:eastAsia="Noto Sans Arabic" w:hAnsi="Noto Sans Arabic" w:cs="Noto Sans Arabic"/>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Noto Sans Arabic" w:eastAsia="Noto Sans Arabic" w:hAnsi="Noto Sans Arabic" w:cs="Noto Sans Arabic"/>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Noto Sans Arabic" w:eastAsia="Noto Sans Arabic" w:hAnsi="Noto Sans Arabic" w:cs="Noto Sans Arabic"/>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Noto Sans Arabic" w:eastAsia="Noto Sans Arabic" w:hAnsi="Noto Sans Arabic" w:cs="Noto Sans Arabic"/>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Noto Sans Arabic" w:eastAsia="Noto Sans Arabic" w:hAnsi="Noto Sans Arabic" w:cs="Noto Sans Arabic"/>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Noto Sans Arabic" w:eastAsia="Noto Sans Arabic" w:hAnsi="Noto Sans Arabic" w:cs="Noto Sans Arabic"/>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Noto Sans Arabic" w:eastAsia="Noto Sans Arabic" w:hAnsi="Noto Sans Arabic" w:cs="Noto Sans Arabic"/>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Noto Sans Arabic" w:eastAsia="Noto Sans Arabic" w:hAnsi="Noto Sans Arabic" w:cs="Noto Sans Arabic"/>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sumeSubtitle">
    <w:name w:val="Resume Subtitle"/>
    <w:pPr>
      <w:keepNext/>
      <w:spacing w:after="120" w:line="420" w:lineRule="exact"/>
    </w:pPr>
    <w:rPr>
      <w:b/>
      <w:bCs/>
      <w:color w:val="000000"/>
      <w:sz w:val="25"/>
      <w:szCs w:val="25"/>
    </w:rPr>
  </w:style>
  <w:style w:type="paragraph" w:customStyle="1" w:styleId="Contact">
    <w:name w:val="Contact"/>
    <w:pPr>
      <w:keepNext/>
      <w:spacing w:after="100" w:line="320" w:lineRule="exact"/>
    </w:pPr>
    <w:rPr>
      <w:color w:val="475569"/>
    </w:rPr>
  </w:style>
  <w:style w:type="paragraph" w:customStyle="1" w:styleId="Metadata">
    <w:name w:val="Metadata"/>
    <w:pPr>
      <w:keepNext/>
      <w:spacing w:after="80" w:line="300" w:lineRule="exact"/>
    </w:pPr>
    <w:rPr>
      <w:b/>
      <w:bCs/>
      <w:color w:val="475569"/>
      <w:sz w:val="20"/>
      <w:szCs w:val="20"/>
    </w:rPr>
  </w:style>
  <w:style w:type="paragraph" w:customStyle="1" w:styleId="ResumeBullet">
    <w:name w:val="Resume Bullet"/>
    <w:basedOn w:val="ListBullet"/>
    <w:pPr>
      <w:spacing w:after="64"/>
    </w:pPr>
    <w:rPr>
      <w:sz w:val="22"/>
      <w:szCs w:val="22"/>
    </w:rPr>
  </w:style>
  <w:style w:type="paragraph" w:customStyle="1" w:styleId="SkillLine">
    <w:name w:val="Skill Line"/>
    <w:pPr>
      <w:keepLines/>
      <w:spacing w:after="20" w:line="340" w:lineRule="exact"/>
    </w:pPr>
    <w:rPr>
      <w:color w:val="17212B"/>
    </w:rPr>
  </w:style>
  <w:style w:type="paragraph" w:customStyle="1" w:styleId="SkillCategory">
    <w:name w:val="Skill Category"/>
    <w:basedOn w:val="Heading3"/>
    <w:pPr>
      <w:spacing w:before="60"/>
    </w:pPr>
    <w:rPr>
      <w:color w:val="000000"/>
      <w:sz w:val="22"/>
      <w:szCs w:val="22"/>
    </w:rPr>
  </w:style>
  <w:style w:type="paragraph" w:customStyle="1" w:styleId="ProjectHeading">
    <w:name w:val="Project Heading"/>
    <w:basedOn w:val="Heading2"/>
    <w:pPr>
      <w:spacing w:line="400" w:lineRule="exact"/>
    </w:pPr>
    <w:rPr>
      <w:sz w:val="25"/>
      <w:szCs w:val="25"/>
    </w:rPr>
  </w:style>
  <w:style w:type="paragraph" w:customStyle="1" w:styleId="ProjectDescription">
    <w:name w:val="Project Description"/>
    <w:pPr>
      <w:spacing w:after="100" w:line="340" w:lineRule="exact"/>
    </w:pPr>
    <w:rPr>
      <w:color w:val="17212B"/>
    </w:rPr>
  </w:style>
  <w:style w:type="paragraph" w:customStyle="1" w:styleId="Certification">
    <w:name w:val="Certification"/>
    <w:pPr>
      <w:spacing w:after="80" w:line="340" w:lineRule="exact"/>
    </w:pPr>
    <w:rPr>
      <w:color w:val="17212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hdy59@gmail.com" TargetMode="External"/><Relationship Id="rId13" Type="http://schemas.openxmlformats.org/officeDocument/2006/relationships/image" Target="media/image3.png"/><Relationship Id="rId18" Type="http://schemas.openxmlformats.org/officeDocument/2006/relationships/hyperlink" Target="https://creativemahdy.space/ar/case-studies/wordpix/" TargetMode="External"/><Relationship Id="rId26" Type="http://schemas.openxmlformats.org/officeDocument/2006/relationships/hyperlink" Target="https://www.coursera.org/account/accomplishments/professional-cert/49PCMPYYGLJV" TargetMode="External"/><Relationship Id="rId3" Type="http://schemas.openxmlformats.org/officeDocument/2006/relationships/styles" Target="styles.xml"/><Relationship Id="rId21" Type="http://schemas.openxmlformats.org/officeDocument/2006/relationships/hyperlink" Target="https://creativemahdy.space/ar/case-studies/lego-explorer/"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creativemahdy.space/ar/case-studies/azkar-app/" TargetMode="External"/><Relationship Id="rId25" Type="http://schemas.openxmlformats.org/officeDocument/2006/relationships/hyperlink" Target="https://www.coursera.org/account/accomplishments/specialization/DCL8H4YT5UWG" TargetMode="External"/><Relationship Id="rId2" Type="http://schemas.openxmlformats.org/officeDocument/2006/relationships/numbering" Target="numbering.xml"/><Relationship Id="rId16" Type="http://schemas.openxmlformats.org/officeDocument/2006/relationships/hyperlink" Target="https://creativemahdy.space/ar/case-studies/hr-tool/" TargetMode="External"/><Relationship Id="rId20" Type="http://schemas.openxmlformats.org/officeDocument/2006/relationships/hyperlink" Target="https://creativemahdy.space/ar/case-studies/haj-araf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coursera.org/account/accomplishments/specialization/5XR5AHBP79KW"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coursera.org/account/accomplishments/professional-cert/JQPVYZ6VYF52" TargetMode="External"/><Relationship Id="rId28" Type="http://schemas.openxmlformats.org/officeDocument/2006/relationships/fontTable" Target="fontTable.xml"/><Relationship Id="rId10" Type="http://schemas.openxmlformats.org/officeDocument/2006/relationships/hyperlink" Target="https://creativemahdy.space/ar/" TargetMode="External"/><Relationship Id="rId19" Type="http://schemas.openxmlformats.org/officeDocument/2006/relationships/hyperlink" Target="https://creativemahdy.space/ar/case-studies/cairo-airport/" TargetMode="External"/><Relationship Id="rId4" Type="http://schemas.openxmlformats.org/officeDocument/2006/relationships/settings" Target="settings.xml"/><Relationship Id="rId9" Type="http://schemas.openxmlformats.org/officeDocument/2006/relationships/hyperlink" Target="https://www.linkedin.com/in/creativemahdy" TargetMode="External"/><Relationship Id="rId14" Type="http://schemas.openxmlformats.org/officeDocument/2006/relationships/image" Target="media/image4.png"/><Relationship Id="rId22" Type="http://schemas.openxmlformats.org/officeDocument/2006/relationships/hyperlink" Target="https://www.coursera.org/account/accomplishments/professional-cert/0OYUGNC1DRF5"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Noto Sans Arabic"/>
        <a:ea typeface="Noto Sans Arabic"/>
        <a:cs typeface="Noto Sans Arabic"/>
        <a:font script="Jpan" typeface="Noto Sans Arabic"/>
        <a:font script="Hang" typeface="Noto Sans Arabic"/>
        <a:font script="Hans" typeface="Noto Sans Arabic"/>
        <a:font script="Hant" typeface="Noto Sans Arabic"/>
        <a:font script="Arab" typeface="Noto Sans Arabic"/>
        <a:font script="Hebr" typeface="Noto Sans Arabic"/>
        <a:font script="Thai" typeface="Noto Sans Arabic"/>
        <a:font script="Ethi" typeface="Noto Sans Arabic"/>
        <a:font script="Beng" typeface="Noto Sans Arabic"/>
        <a:font script="Gujr" typeface="Noto Sans Arabic"/>
        <a:font script="Khmr" typeface="Noto Sans Arabic"/>
        <a:font script="Knda" typeface="Noto Sans Arabic"/>
        <a:font script="Guru" typeface="Noto Sans Arabic"/>
        <a:font script="Cans" typeface="Noto Sans Arabic"/>
        <a:font script="Cher" typeface="Noto Sans Arabic"/>
        <a:font script="Yiii" typeface="Noto Sans Arabic"/>
        <a:font script="Tibt" typeface="Noto Sans Arabic"/>
        <a:font script="Thaa" typeface="Noto Sans Arabic"/>
        <a:font script="Deva" typeface="Noto Sans Arabic"/>
        <a:font script="Telu" typeface="Noto Sans Arabic"/>
        <a:font script="Taml" typeface="Noto Sans Arabic"/>
        <a:font script="Syrc" typeface="Noto Sans Arabic"/>
        <a:font script="Orya" typeface="Noto Sans Arabic"/>
        <a:font script="Mlym" typeface="Noto Sans Arabic"/>
        <a:font script="Laoo" typeface="Noto Sans Arabic"/>
        <a:font script="Sinh" typeface="Noto Sans Arabic"/>
        <a:font script="Mong" typeface="Noto Sans Arabic"/>
        <a:font script="Viet" typeface="Noto Sans Arabic"/>
        <a:font script="Uigh" typeface="Noto Sans Arabic"/>
        <a:font script="Geor" typeface="Noto Sans Arabic"/>
      </a:majorFont>
      <a:minorFont>
        <a:latin typeface="Noto Sans Arabic"/>
        <a:ea typeface="Noto Sans Arabic"/>
        <a:cs typeface="Noto Sans Arabic"/>
        <a:font script="Jpan" typeface="Noto Sans Arabic"/>
        <a:font script="Hang" typeface="Noto Sans Arabic"/>
        <a:font script="Hans" typeface="Noto Sans Arabic"/>
        <a:font script="Hant" typeface="Noto Sans Arabic"/>
        <a:font script="Arab" typeface="Noto Sans Arabic"/>
        <a:font script="Hebr" typeface="Noto Sans Arabic"/>
        <a:font script="Thai" typeface="Noto Sans Arabic"/>
        <a:font script="Ethi" typeface="Noto Sans Arabic"/>
        <a:font script="Beng" typeface="Noto Sans Arabic"/>
        <a:font script="Gujr" typeface="Noto Sans Arabic"/>
        <a:font script="Khmr" typeface="Noto Sans Arabic"/>
        <a:font script="Knda" typeface="Noto Sans Arabic"/>
        <a:font script="Guru" typeface="Noto Sans Arabic"/>
        <a:font script="Cans" typeface="Noto Sans Arabic"/>
        <a:font script="Cher" typeface="Noto Sans Arabic"/>
        <a:font script="Yiii" typeface="Noto Sans Arabic"/>
        <a:font script="Tibt" typeface="Noto Sans Arabic"/>
        <a:font script="Thaa" typeface="Noto Sans Arabic"/>
        <a:font script="Deva" typeface="Noto Sans Arabic"/>
        <a:font script="Telu" typeface="Noto Sans Arabic"/>
        <a:font script="Taml" typeface="Noto Sans Arabic"/>
        <a:font script="Syrc" typeface="Noto Sans Arabic"/>
        <a:font script="Orya" typeface="Noto Sans Arabic"/>
        <a:font script="Mlym" typeface="Noto Sans Arabic"/>
        <a:font script="Laoo" typeface="Noto Sans Arabic"/>
        <a:font script="Sinh" typeface="Noto Sans Arabic"/>
        <a:font script="Mong" typeface="Noto Sans Arabic"/>
        <a:font script="Viet" typeface="Noto Sans Arabic"/>
        <a:font script="Uigh" typeface="Noto Sans Arabic"/>
        <a:font script="Geor" typeface="Noto Sans Arabic"/>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564</Words>
  <Characters>3323</Characters>
  <Application>Microsoft Office Word</Application>
  <DocSecurity>0</DocSecurity>
  <Lines>81</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السيرة الذاتية لأحمد مهدي</dc:title>
  <dc:subject>تجربة المستخدم وتصميم التعلم وتصور البيانات</dc:subject>
  <dc:creator>Ahmed Mahdy</dc:creator>
  <cp:keywords>UX design, accessibility, design systems, data visualization, Figma, Power BI, Tableau</cp:keywords>
  <dc:description>Single-column ATS-compatible resume</dc:description>
  <cp:lastModifiedBy>Ahmed Mahdy</cp:lastModifiedBy>
  <cp:revision>2</cp:revision>
  <dcterms:created xsi:type="dcterms:W3CDTF">2013-12-23T23:15:00Z</dcterms:created>
  <dcterms:modified xsi:type="dcterms:W3CDTF">2026-10-25T12:12:00Z</dcterms:modified>
  <cp:category/>
</cp:coreProperties>
</file>